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heme="minorEastAsia" w:hAnsiTheme="minorEastAsia"/>
          <w:b/>
          <w:sz w:val="32"/>
          <w:szCs w:val="32"/>
        </w:rPr>
      </w:pPr>
      <w:r>
        <w:rPr>
          <w:rFonts w:hint="eastAsia" w:asciiTheme="minorEastAsia" w:hAnsiTheme="minorEastAsia"/>
          <w:b/>
          <w:sz w:val="32"/>
          <w:szCs w:val="32"/>
        </w:rPr>
        <w:t>北京工商</w:t>
      </w:r>
      <w:r>
        <w:rPr>
          <w:rFonts w:hint="eastAsia" w:asciiTheme="minorEastAsia" w:hAnsiTheme="minorEastAsia"/>
          <w:b/>
          <w:sz w:val="32"/>
          <w:szCs w:val="32"/>
          <w:lang w:eastAsia="zh-CN"/>
        </w:rPr>
        <w:t>大学李昕澍</w:t>
      </w:r>
    </w:p>
    <w:p>
      <w:pPr>
        <w:spacing w:line="560" w:lineRule="exact"/>
        <w:jc w:val="center"/>
        <w:rPr>
          <w:rFonts w:hint="eastAsia" w:asciiTheme="minorEastAsia" w:hAnsiTheme="minorEastAsia"/>
          <w:b/>
          <w:sz w:val="32"/>
          <w:szCs w:val="32"/>
          <w:lang w:eastAsia="zh-CN"/>
        </w:rPr>
      </w:pPr>
      <w:r>
        <w:rPr>
          <w:rFonts w:hint="eastAsia" w:asciiTheme="minorEastAsia" w:hAnsiTheme="minorEastAsia"/>
          <w:b/>
          <w:sz w:val="32"/>
          <w:szCs w:val="32"/>
          <w:lang w:eastAsia="zh-CN"/>
        </w:rPr>
        <w:t>参评</w:t>
      </w:r>
      <w:r>
        <w:rPr>
          <w:rFonts w:hint="eastAsia" w:asciiTheme="minorEastAsia" w:hAnsiTheme="minorEastAsia"/>
          <w:b/>
          <w:sz w:val="32"/>
          <w:szCs w:val="32"/>
        </w:rPr>
        <w:t>第十六届大学生年度人物</w:t>
      </w:r>
      <w:r>
        <w:rPr>
          <w:rFonts w:hint="eastAsia" w:asciiTheme="minorEastAsia" w:hAnsiTheme="minorEastAsia"/>
          <w:b/>
          <w:sz w:val="32"/>
          <w:szCs w:val="32"/>
          <w:lang w:eastAsia="zh-CN"/>
        </w:rPr>
        <w:t>事迹材料</w:t>
      </w:r>
    </w:p>
    <w:p>
      <w:pPr>
        <w:spacing w:line="560" w:lineRule="exact"/>
        <w:jc w:val="center"/>
        <w:rPr>
          <w:rFonts w:hint="eastAsia" w:asciiTheme="minorEastAsia" w:hAnsiTheme="minorEastAsia"/>
          <w:b/>
          <w:sz w:val="32"/>
          <w:szCs w:val="32"/>
          <w:lang w:eastAsia="zh-CN"/>
        </w:rPr>
      </w:pPr>
    </w:p>
    <w:p>
      <w:pPr>
        <w:snapToGrid w:val="0"/>
        <w:spacing w:line="560" w:lineRule="exact"/>
        <w:ind w:firstLine="640" w:firstLineChars="200"/>
        <w:rPr>
          <w:rFonts w:hint="eastAsia" w:ascii="宋体" w:hAnsi="宋体"/>
          <w:sz w:val="32"/>
          <w:szCs w:val="32"/>
        </w:rPr>
      </w:pPr>
      <w:r>
        <w:rPr>
          <w:rFonts w:hint="eastAsia" w:ascii="宋体" w:hAnsi="宋体"/>
          <w:sz w:val="32"/>
          <w:szCs w:val="32"/>
          <w:lang w:eastAsia="zh-CN"/>
        </w:rPr>
        <w:t>李昕澍</w:t>
      </w:r>
      <w:r>
        <w:rPr>
          <w:rFonts w:hint="eastAsia" w:ascii="宋体" w:hAnsi="宋体"/>
          <w:sz w:val="32"/>
          <w:szCs w:val="32"/>
        </w:rPr>
        <w:t>，汉族，19</w:t>
      </w:r>
      <w:r>
        <w:rPr>
          <w:rFonts w:hint="eastAsia" w:ascii="宋体" w:hAnsi="宋体"/>
          <w:sz w:val="32"/>
          <w:szCs w:val="32"/>
          <w:lang w:val="en-US" w:eastAsia="zh-CN"/>
        </w:rPr>
        <w:t>99</w:t>
      </w:r>
      <w:r>
        <w:rPr>
          <w:rFonts w:hint="eastAsia" w:ascii="宋体" w:hAnsi="宋体"/>
          <w:sz w:val="32"/>
          <w:szCs w:val="32"/>
        </w:rPr>
        <w:t>年</w:t>
      </w:r>
      <w:r>
        <w:rPr>
          <w:rFonts w:hint="eastAsia" w:ascii="宋体" w:hAnsi="宋体"/>
          <w:sz w:val="32"/>
          <w:szCs w:val="32"/>
          <w:lang w:val="en-US" w:eastAsia="zh-CN"/>
        </w:rPr>
        <w:t>7</w:t>
      </w:r>
      <w:r>
        <w:rPr>
          <w:rFonts w:hint="eastAsia" w:ascii="宋体" w:hAnsi="宋体"/>
          <w:sz w:val="32"/>
          <w:szCs w:val="32"/>
        </w:rPr>
        <w:t>月出生，</w:t>
      </w:r>
      <w:r>
        <w:rPr>
          <w:rFonts w:hint="eastAsia" w:ascii="宋体" w:hAnsi="宋体"/>
          <w:sz w:val="32"/>
          <w:szCs w:val="32"/>
          <w:lang w:val="en-US" w:eastAsia="zh-CN"/>
        </w:rPr>
        <w:t>2017年9月就读于北京工商大学，2018</w:t>
      </w:r>
      <w:r>
        <w:rPr>
          <w:rFonts w:hint="eastAsia" w:ascii="宋体" w:hAnsi="宋体"/>
          <w:sz w:val="32"/>
          <w:szCs w:val="32"/>
        </w:rPr>
        <w:t>年</w:t>
      </w:r>
      <w:r>
        <w:rPr>
          <w:rFonts w:ascii="宋体" w:hAnsi="宋体"/>
          <w:sz w:val="32"/>
          <w:szCs w:val="32"/>
        </w:rPr>
        <w:t>11</w:t>
      </w:r>
      <w:r>
        <w:rPr>
          <w:rFonts w:hint="eastAsia" w:ascii="宋体" w:hAnsi="宋体"/>
          <w:sz w:val="32"/>
          <w:szCs w:val="32"/>
        </w:rPr>
        <w:t>月入党，</w:t>
      </w:r>
      <w:r>
        <w:rPr>
          <w:rFonts w:hint="eastAsia" w:ascii="宋体" w:hAnsi="宋体"/>
          <w:sz w:val="32"/>
          <w:szCs w:val="32"/>
          <w:lang w:eastAsia="zh-CN"/>
        </w:rPr>
        <w:t>曾</w:t>
      </w:r>
      <w:r>
        <w:rPr>
          <w:rFonts w:hint="eastAsia" w:ascii="宋体" w:hAnsi="宋体"/>
          <w:sz w:val="32"/>
          <w:szCs w:val="32"/>
        </w:rPr>
        <w:t>任北京工商大学</w:t>
      </w:r>
      <w:r>
        <w:rPr>
          <w:rFonts w:hint="eastAsia" w:ascii="宋体" w:hAnsi="宋体"/>
          <w:sz w:val="32"/>
          <w:szCs w:val="32"/>
          <w:lang w:eastAsia="zh-CN"/>
        </w:rPr>
        <w:t>传媒与设计学院数字媒体艺术本科生党支部书记，数</w:t>
      </w:r>
      <w:r>
        <w:rPr>
          <w:rFonts w:hint="eastAsia" w:ascii="宋体" w:hAnsi="宋体"/>
          <w:sz w:val="32"/>
          <w:szCs w:val="32"/>
          <w:lang w:val="en-US" w:eastAsia="zh-CN"/>
        </w:rPr>
        <w:t>字</w:t>
      </w:r>
      <w:r>
        <w:rPr>
          <w:rFonts w:hint="eastAsia" w:ascii="宋体" w:hAnsi="宋体"/>
          <w:sz w:val="32"/>
          <w:szCs w:val="32"/>
          <w:lang w:eastAsia="zh-CN"/>
        </w:rPr>
        <w:t>媒</w:t>
      </w:r>
      <w:r>
        <w:rPr>
          <w:rFonts w:hint="eastAsia" w:ascii="宋体" w:hAnsi="宋体"/>
          <w:sz w:val="32"/>
          <w:szCs w:val="32"/>
          <w:lang w:val="en-US" w:eastAsia="zh-CN"/>
        </w:rPr>
        <w:t>体171班长、团支部书记</w:t>
      </w:r>
      <w:r>
        <w:rPr>
          <w:rFonts w:hint="eastAsia" w:ascii="宋体" w:hAnsi="宋体"/>
          <w:sz w:val="32"/>
          <w:szCs w:val="32"/>
        </w:rPr>
        <w:t>。</w:t>
      </w:r>
    </w:p>
    <w:p>
      <w:pPr>
        <w:snapToGrid w:val="0"/>
        <w:spacing w:line="560" w:lineRule="exact"/>
        <w:ind w:firstLine="640" w:firstLineChars="200"/>
        <w:rPr>
          <w:rFonts w:hint="default" w:ascii="宋体" w:hAnsi="宋体"/>
          <w:sz w:val="32"/>
          <w:szCs w:val="32"/>
          <w:lang w:val="en-US" w:eastAsia="zh-CN"/>
        </w:rPr>
      </w:pPr>
      <w:r>
        <w:rPr>
          <w:rFonts w:hint="eastAsia" w:ascii="宋体" w:hAnsi="宋体"/>
          <w:sz w:val="32"/>
          <w:szCs w:val="32"/>
        </w:rPr>
        <w:t>自2</w:t>
      </w:r>
      <w:r>
        <w:rPr>
          <w:rFonts w:ascii="宋体" w:hAnsi="宋体"/>
          <w:sz w:val="32"/>
          <w:szCs w:val="32"/>
        </w:rPr>
        <w:t>01</w:t>
      </w:r>
      <w:r>
        <w:rPr>
          <w:rFonts w:hint="eastAsia" w:ascii="宋体" w:hAnsi="宋体"/>
          <w:sz w:val="32"/>
          <w:szCs w:val="32"/>
          <w:lang w:val="en-US" w:eastAsia="zh-CN"/>
        </w:rPr>
        <w:t>7</w:t>
      </w:r>
      <w:r>
        <w:rPr>
          <w:rFonts w:hint="eastAsia" w:ascii="宋体" w:hAnsi="宋体"/>
          <w:sz w:val="32"/>
          <w:szCs w:val="32"/>
        </w:rPr>
        <w:t>年</w:t>
      </w:r>
      <w:r>
        <w:rPr>
          <w:rFonts w:hint="eastAsia" w:ascii="宋体" w:hAnsi="宋体"/>
          <w:sz w:val="32"/>
          <w:szCs w:val="32"/>
          <w:lang w:eastAsia="zh-CN"/>
        </w:rPr>
        <w:t>入学</w:t>
      </w:r>
      <w:r>
        <w:rPr>
          <w:rFonts w:hint="eastAsia" w:ascii="宋体" w:hAnsi="宋体"/>
          <w:sz w:val="32"/>
          <w:szCs w:val="32"/>
        </w:rPr>
        <w:t>起</w:t>
      </w:r>
      <w:r>
        <w:rPr>
          <w:rFonts w:hint="eastAsia" w:ascii="宋体" w:hAnsi="宋体"/>
          <w:sz w:val="32"/>
          <w:szCs w:val="32"/>
          <w:lang w:eastAsia="zh-CN"/>
        </w:rPr>
        <w:t>，李昕澍始终坚持严谨认真的态度，学习成绩保持名列前茅。同时，积极参与学生</w:t>
      </w:r>
      <w:r>
        <w:rPr>
          <w:rFonts w:hint="eastAsia" w:ascii="宋体" w:hAnsi="宋体"/>
          <w:sz w:val="32"/>
          <w:szCs w:val="32"/>
        </w:rPr>
        <w:t>工作，</w:t>
      </w:r>
      <w:r>
        <w:rPr>
          <w:rFonts w:hint="eastAsia" w:ascii="宋体" w:hAnsi="宋体"/>
          <w:sz w:val="32"/>
          <w:szCs w:val="32"/>
          <w:lang w:eastAsia="zh-CN"/>
        </w:rPr>
        <w:t>时刻以一名合格党员的标准严格要求自己。四年来，无论学业上还是学生工作中，都能发挥党员的先锋模范作用，曾获国家奖学金，获评北京市优秀学生干部、校</w:t>
      </w:r>
      <w:r>
        <w:rPr>
          <w:rFonts w:hint="eastAsia" w:ascii="宋体" w:hAnsi="宋体"/>
          <w:sz w:val="32"/>
          <w:szCs w:val="32"/>
          <w:lang w:val="en-US" w:eastAsia="zh-CN"/>
        </w:rPr>
        <w:t>级</w:t>
      </w:r>
      <w:r>
        <w:rPr>
          <w:rFonts w:hint="eastAsia" w:ascii="宋体" w:hAnsi="宋体"/>
          <w:sz w:val="32"/>
          <w:szCs w:val="32"/>
          <w:lang w:eastAsia="zh-CN"/>
        </w:rPr>
        <w:t>优秀共产党员，并多次获得北京工商的大学“先锋杯”优秀团支部干部称号。现已保送至清华大学攻读硕士学位。</w:t>
      </w:r>
      <w:r>
        <w:rPr>
          <w:rFonts w:hint="eastAsia" w:ascii="宋体" w:hAnsi="宋体"/>
          <w:sz w:val="32"/>
          <w:szCs w:val="32"/>
          <w:lang w:val="en-US" w:eastAsia="zh-CN"/>
        </w:rPr>
        <w:t>在校内外的专业竞赛中，也多有斩获，获得十余次省部级以上奖励，其中国家级奖励六次。</w:t>
      </w:r>
    </w:p>
    <w:p>
      <w:pPr>
        <w:snapToGrid w:val="0"/>
        <w:spacing w:line="560" w:lineRule="exact"/>
        <w:ind w:firstLine="643" w:firstLineChars="200"/>
        <w:jc w:val="center"/>
        <w:rPr>
          <w:rFonts w:hint="eastAsia" w:ascii="宋体" w:hAnsi="宋体"/>
          <w:b/>
          <w:bCs/>
          <w:sz w:val="32"/>
          <w:szCs w:val="32"/>
          <w:lang w:eastAsia="zh-CN"/>
        </w:rPr>
      </w:pPr>
      <w:r>
        <w:rPr>
          <w:rFonts w:hint="eastAsia" w:ascii="宋体" w:hAnsi="宋体"/>
          <w:b/>
          <w:bCs/>
          <w:sz w:val="32"/>
          <w:szCs w:val="32"/>
          <w:lang w:eastAsia="zh-CN"/>
        </w:rPr>
        <w:t>党团班协同建设的初心践行者</w:t>
      </w:r>
    </w:p>
    <w:p>
      <w:pPr>
        <w:snapToGrid w:val="0"/>
        <w:spacing w:line="560" w:lineRule="exact"/>
        <w:ind w:firstLine="640" w:firstLineChars="200"/>
        <w:rPr>
          <w:rFonts w:hint="eastAsia" w:ascii="宋体" w:hAnsi="宋体"/>
          <w:sz w:val="32"/>
          <w:szCs w:val="32"/>
          <w:lang w:eastAsia="zh-CN"/>
        </w:rPr>
      </w:pPr>
      <w:r>
        <w:rPr>
          <w:rFonts w:hint="eastAsia" w:ascii="宋体" w:hAnsi="宋体"/>
          <w:sz w:val="32"/>
          <w:szCs w:val="32"/>
          <w:lang w:eastAsia="zh-CN"/>
        </w:rPr>
        <w:t>自2017年进入大学生活以来，李昕澍先后担任团支部书记、班长、</w:t>
      </w:r>
      <w:r>
        <w:rPr>
          <w:rFonts w:hint="eastAsia" w:ascii="宋体" w:hAnsi="宋体"/>
          <w:sz w:val="32"/>
          <w:szCs w:val="32"/>
          <w:lang w:val="en-US" w:eastAsia="zh-CN"/>
        </w:rPr>
        <w:t>北京工商大学数字媒体艺术本科生</w:t>
      </w:r>
      <w:r>
        <w:rPr>
          <w:rFonts w:hint="eastAsia" w:ascii="宋体" w:hAnsi="宋体"/>
          <w:sz w:val="32"/>
          <w:szCs w:val="32"/>
          <w:lang w:eastAsia="zh-CN"/>
        </w:rPr>
        <w:t>党支部书记，身兼三重学生工作四年整。</w:t>
      </w:r>
    </w:p>
    <w:p>
      <w:pPr>
        <w:snapToGrid w:val="0"/>
        <w:spacing w:line="560" w:lineRule="exact"/>
        <w:ind w:firstLine="640" w:firstLineChars="200"/>
        <w:rPr>
          <w:rFonts w:hint="eastAsia" w:ascii="宋体" w:hAnsi="宋体"/>
          <w:sz w:val="32"/>
          <w:szCs w:val="32"/>
          <w:lang w:eastAsia="zh-CN"/>
        </w:rPr>
      </w:pPr>
      <w:r>
        <w:rPr>
          <w:rFonts w:hint="eastAsia" w:ascii="宋体" w:hAnsi="宋体"/>
          <w:sz w:val="32"/>
          <w:szCs w:val="32"/>
          <w:lang w:eastAsia="zh-CN"/>
        </w:rPr>
        <w:t>任职以来，她政治坚定，坚持在工作和社会生活的各个方面发挥模范和表率作用，不忘初心，砥砺前行，克己奉公，团结同志，谦虚谨慎，有自我批评的精神。无论学习还是工作，她都不断提高自我、积极追求上进。在2019、</w:t>
      </w:r>
      <w:r>
        <w:rPr>
          <w:rFonts w:hint="eastAsia" w:ascii="宋体" w:hAnsi="宋体"/>
          <w:sz w:val="32"/>
          <w:szCs w:val="32"/>
          <w:lang w:val="en-US" w:eastAsia="zh-CN"/>
        </w:rPr>
        <w:t>2020两年的</w:t>
      </w:r>
      <w:r>
        <w:rPr>
          <w:rFonts w:hint="eastAsia" w:ascii="宋体" w:hAnsi="宋体"/>
          <w:sz w:val="32"/>
          <w:szCs w:val="32"/>
          <w:lang w:eastAsia="zh-CN"/>
        </w:rPr>
        <w:t>年度中，李昕澍的党员评议等级均为“优秀”。</w:t>
      </w:r>
      <w:r>
        <w:rPr>
          <w:rFonts w:hint="eastAsia" w:ascii="宋体" w:hAnsi="宋体"/>
          <w:sz w:val="32"/>
          <w:szCs w:val="32"/>
          <w:lang w:val="en-US" w:eastAsia="zh-CN"/>
        </w:rPr>
        <w:t>在其积极组织和带动下，</w:t>
      </w:r>
      <w:r>
        <w:rPr>
          <w:rFonts w:hint="eastAsia" w:ascii="宋体" w:hAnsi="宋体"/>
          <w:sz w:val="32"/>
          <w:szCs w:val="32"/>
          <w:lang w:eastAsia="zh-CN"/>
        </w:rPr>
        <w:t>所在班级英语四级通过率达专业成立</w:t>
      </w:r>
      <w:r>
        <w:rPr>
          <w:rFonts w:hint="eastAsia" w:ascii="宋体" w:hAnsi="宋体"/>
          <w:sz w:val="32"/>
          <w:szCs w:val="32"/>
          <w:lang w:val="en-US" w:eastAsia="zh-CN"/>
        </w:rPr>
        <w:t>13年</w:t>
      </w:r>
      <w:r>
        <w:rPr>
          <w:rFonts w:hint="eastAsia" w:ascii="宋体" w:hAnsi="宋体"/>
          <w:sz w:val="32"/>
          <w:szCs w:val="32"/>
          <w:lang w:eastAsia="zh-CN"/>
        </w:rPr>
        <w:t>以来新高，班级同学获专业类奖项累计超百人次。</w:t>
      </w:r>
      <w:r>
        <w:rPr>
          <w:rFonts w:hint="eastAsia" w:ascii="宋体" w:hAnsi="宋体"/>
          <w:sz w:val="32"/>
          <w:szCs w:val="32"/>
          <w:lang w:val="en-US" w:eastAsia="zh-CN"/>
        </w:rPr>
        <w:t>2020年，</w:t>
      </w:r>
      <w:r>
        <w:rPr>
          <w:rFonts w:hint="eastAsia" w:ascii="宋体" w:hAnsi="宋体"/>
          <w:sz w:val="32"/>
          <w:szCs w:val="32"/>
          <w:lang w:eastAsia="zh-CN"/>
        </w:rPr>
        <w:t>数媒</w:t>
      </w:r>
      <w:r>
        <w:rPr>
          <w:rFonts w:hint="eastAsia" w:ascii="宋体" w:hAnsi="宋体"/>
          <w:sz w:val="32"/>
          <w:szCs w:val="32"/>
          <w:lang w:val="en-US" w:eastAsia="zh-CN"/>
        </w:rPr>
        <w:t>171班被评为北京市优秀团支部和北京工商大学优秀班集体</w:t>
      </w:r>
      <w:r>
        <w:rPr>
          <w:rFonts w:hint="eastAsia" w:ascii="宋体" w:hAnsi="宋体"/>
          <w:sz w:val="32"/>
          <w:szCs w:val="32"/>
          <w:lang w:eastAsia="zh-CN"/>
        </w:rPr>
        <w:t>。</w:t>
      </w:r>
    </w:p>
    <w:p>
      <w:pPr>
        <w:snapToGrid w:val="0"/>
        <w:spacing w:line="560" w:lineRule="exact"/>
        <w:ind w:firstLine="640" w:firstLineChars="200"/>
        <w:rPr>
          <w:rFonts w:hint="eastAsia" w:ascii="宋体" w:hAnsi="宋体"/>
          <w:sz w:val="32"/>
          <w:szCs w:val="32"/>
          <w:lang w:val="en-US" w:eastAsia="zh-CN"/>
        </w:rPr>
      </w:pPr>
      <w:r>
        <w:rPr>
          <w:rFonts w:hint="eastAsia" w:ascii="宋体" w:hAnsi="宋体"/>
          <w:sz w:val="32"/>
          <w:szCs w:val="32"/>
          <w:lang w:val="en-US" w:eastAsia="zh-CN"/>
        </w:rPr>
        <w:t>2019年10月，在新中国成立70周年之际，学校迎来了组织师生参加“全面从严治党”群众游行方阵的重大任务。作为一名党员，她放弃了暑假的休息时间以及与家人团聚的机会，主动报名参与训练。作为参训队员，从7月22日开始一直到10月1日，跨时72天，经历了长达半个月的校内集训，方阵框架骨干合练、方阵合练验收18次，天安门彩排3次。在这三个月的训练中，她与其他队员一起战高温，迎风雨，不断挑战体力极限，完成了15公里拉练，也完成了最后连续三个周末、每周六下午六点出发，周日早上6点回到学校，往返共计12个小时的凌晨预演。谈及这场对于体力、心力都极具挑战的任务，她说：我们不但要立志成为社会主义建设者和接班人，矢志为中华民族伟大复兴而奋斗的决心，而且还要见具体行动、见真实表现，初心使命要践行担当。</w:t>
      </w:r>
    </w:p>
    <w:p>
      <w:pPr>
        <w:snapToGrid w:val="0"/>
        <w:spacing w:line="560" w:lineRule="exact"/>
        <w:ind w:firstLine="640" w:firstLineChars="200"/>
        <w:rPr>
          <w:rFonts w:hint="default" w:ascii="宋体" w:hAnsi="宋体"/>
          <w:sz w:val="32"/>
          <w:szCs w:val="32"/>
          <w:lang w:val="en-US" w:eastAsia="zh-CN"/>
        </w:rPr>
      </w:pPr>
      <w:r>
        <w:rPr>
          <w:rFonts w:hint="eastAsia" w:ascii="宋体" w:hAnsi="宋体"/>
          <w:sz w:val="32"/>
          <w:szCs w:val="32"/>
          <w:lang w:val="en-US" w:eastAsia="zh-CN"/>
        </w:rPr>
        <w:t>2021年进入大四毕业季且恰逢建党百年，李昕澍作为学生党支部书记，带领支部党员打造出六期《百秒讲百年》党史视频系列栏目，利用了专业所学展示党史学习成果。所在党支部与北京林业大学基层党支部开展建党百年红色共建活动，以创意设计为载体宣传党史教育活动，并借助两校公众号投放推广，在党史学习中起到优秀表率作用，获得良好的社会影响，得到师生一致好评。</w:t>
      </w:r>
    </w:p>
    <w:p>
      <w:pPr>
        <w:snapToGrid w:val="0"/>
        <w:spacing w:line="560" w:lineRule="exact"/>
        <w:ind w:firstLine="643" w:firstLineChars="200"/>
        <w:jc w:val="center"/>
        <w:rPr>
          <w:rFonts w:hint="default" w:ascii="宋体" w:hAnsi="宋体"/>
          <w:b/>
          <w:bCs/>
          <w:sz w:val="32"/>
          <w:szCs w:val="32"/>
          <w:lang w:val="en-US" w:eastAsia="zh-CN"/>
        </w:rPr>
      </w:pPr>
      <w:r>
        <w:rPr>
          <w:rFonts w:hint="eastAsia" w:ascii="宋体" w:hAnsi="宋体"/>
          <w:b/>
          <w:bCs/>
          <w:sz w:val="32"/>
          <w:szCs w:val="32"/>
          <w:lang w:val="en-US" w:eastAsia="zh-CN"/>
        </w:rPr>
        <w:t>为人民服务路上的使命接班人</w:t>
      </w:r>
    </w:p>
    <w:p>
      <w:pPr>
        <w:snapToGrid w:val="0"/>
        <w:spacing w:line="560" w:lineRule="exact"/>
        <w:ind w:firstLine="640" w:firstLineChars="200"/>
        <w:rPr>
          <w:rFonts w:hint="eastAsia" w:ascii="宋体" w:hAnsi="宋体"/>
          <w:sz w:val="32"/>
          <w:szCs w:val="32"/>
          <w:lang w:eastAsia="zh-CN"/>
        </w:rPr>
      </w:pPr>
      <w:r>
        <w:rPr>
          <w:rFonts w:hint="eastAsia" w:ascii="宋体" w:hAnsi="宋体"/>
          <w:sz w:val="32"/>
          <w:szCs w:val="32"/>
          <w:lang w:eastAsia="zh-CN"/>
        </w:rPr>
        <w:t>2020年初，突如其来的新冠肺炎疫情打乱了生活的步伐。在国家抗击疫情战争的关键时刻，李昕澍积极带领班团干部加入疫情防控工作，并号召全体同学重视并理解疫情防控工作，协助学校大数据及各项信息汇总，多次获得“防疫先进个人”称号。</w:t>
      </w:r>
    </w:p>
    <w:p>
      <w:pPr>
        <w:snapToGrid w:val="0"/>
        <w:spacing w:line="560" w:lineRule="exact"/>
        <w:ind w:firstLine="640" w:firstLineChars="200"/>
        <w:rPr>
          <w:rFonts w:hint="eastAsia" w:ascii="宋体" w:hAnsi="宋体"/>
          <w:sz w:val="32"/>
          <w:szCs w:val="32"/>
          <w:lang w:eastAsia="zh-CN"/>
        </w:rPr>
      </w:pPr>
      <w:r>
        <w:rPr>
          <w:rFonts w:hint="eastAsia" w:ascii="宋体" w:hAnsi="宋体"/>
          <w:sz w:val="32"/>
          <w:szCs w:val="32"/>
          <w:lang w:eastAsia="zh-CN"/>
        </w:rPr>
        <w:t>从</w:t>
      </w:r>
      <w:r>
        <w:rPr>
          <w:rFonts w:hint="eastAsia" w:ascii="宋体" w:hAnsi="宋体"/>
          <w:sz w:val="32"/>
          <w:szCs w:val="32"/>
          <w:lang w:val="en-US" w:eastAsia="zh-CN"/>
        </w:rPr>
        <w:t>2020年2月至9月返校开学，李昕澍始终如一日，</w:t>
      </w:r>
      <w:r>
        <w:rPr>
          <w:rFonts w:hint="eastAsia" w:ascii="宋体" w:hAnsi="宋体"/>
          <w:sz w:val="32"/>
          <w:szCs w:val="32"/>
          <w:lang w:eastAsia="zh-CN"/>
        </w:rPr>
        <w:t>坚持做到每日早起打电话确认班级每位同学个人情况，督促同学们使用应用程序向学校提交个人情况统计表，带动班级干部做到人人截屏汇总，做到每条通知真正落实、每日报送率100%。除此之外，为了帮助同学们深刻认识当下疫情以及调动同学们配合疫情防控工作，她多次策划开展在线防疫宣传主题团日及班会，并带头绘制宣传海报、组织征文活动，恪尽职守、竭尽全力按时完成任务，在所不辞不懈奋斗，坚守在自己的学生工作岗位上为国家做贡献。</w:t>
      </w:r>
    </w:p>
    <w:p>
      <w:pPr>
        <w:snapToGrid w:val="0"/>
        <w:spacing w:line="560" w:lineRule="exact"/>
        <w:ind w:firstLine="640" w:firstLineChars="200"/>
        <w:rPr>
          <w:rFonts w:hint="eastAsia" w:ascii="宋体" w:hAnsi="宋体"/>
          <w:sz w:val="32"/>
          <w:szCs w:val="32"/>
          <w:lang w:eastAsia="zh-CN"/>
        </w:rPr>
      </w:pPr>
      <w:r>
        <w:rPr>
          <w:rFonts w:hint="eastAsia" w:ascii="宋体" w:hAnsi="宋体"/>
          <w:sz w:val="32"/>
          <w:szCs w:val="32"/>
          <w:lang w:eastAsia="zh-CN"/>
        </w:rPr>
        <w:t>疫情缓解、同学们返校后，恰逢北京工商大学</w:t>
      </w:r>
      <w:r>
        <w:rPr>
          <w:rFonts w:hint="eastAsia" w:ascii="宋体" w:hAnsi="宋体"/>
          <w:sz w:val="32"/>
          <w:szCs w:val="32"/>
          <w:lang w:val="en-US" w:eastAsia="zh-CN"/>
        </w:rPr>
        <w:t>70周年</w:t>
      </w:r>
      <w:r>
        <w:rPr>
          <w:rFonts w:hint="eastAsia" w:ascii="宋体" w:hAnsi="宋体"/>
          <w:sz w:val="32"/>
          <w:szCs w:val="32"/>
          <w:lang w:eastAsia="zh-CN"/>
        </w:rPr>
        <w:t>校庆。李昕澍再次担起重任，担任志愿者专业组组长，协助学校完成全校近千名校友的返校工作，以朝气蓬勃的工作热情，坚持践行党全心全意为人民服务的宗旨。</w:t>
      </w:r>
    </w:p>
    <w:p>
      <w:pPr>
        <w:snapToGrid w:val="0"/>
        <w:spacing w:line="560" w:lineRule="exact"/>
        <w:ind w:firstLine="643" w:firstLineChars="200"/>
        <w:jc w:val="center"/>
        <w:rPr>
          <w:rFonts w:hint="eastAsia"/>
          <w:b/>
          <w:kern w:val="2"/>
          <w:sz w:val="21"/>
          <w:szCs w:val="21"/>
          <w:lang w:eastAsia="zh-CN"/>
        </w:rPr>
      </w:pPr>
      <w:r>
        <w:rPr>
          <w:rFonts w:hint="eastAsia" w:ascii="宋体" w:hAnsi="宋体"/>
          <w:b/>
          <w:bCs/>
          <w:sz w:val="32"/>
          <w:szCs w:val="32"/>
          <w:lang w:eastAsia="zh-CN"/>
        </w:rPr>
        <w:t>用专业建设祖国的青春追梦人</w:t>
      </w:r>
    </w:p>
    <w:p>
      <w:pPr>
        <w:snapToGrid w:val="0"/>
        <w:spacing w:line="560" w:lineRule="exact"/>
        <w:ind w:firstLine="640" w:firstLineChars="200"/>
        <w:rPr>
          <w:rFonts w:hint="eastAsia" w:ascii="宋体" w:hAnsi="宋体"/>
          <w:sz w:val="32"/>
          <w:szCs w:val="32"/>
          <w:lang w:eastAsia="zh-CN"/>
        </w:rPr>
      </w:pPr>
      <w:r>
        <w:rPr>
          <w:rFonts w:hint="eastAsia" w:ascii="宋体" w:hAnsi="宋体"/>
          <w:sz w:val="32"/>
          <w:szCs w:val="32"/>
          <w:lang w:eastAsia="zh-CN"/>
        </w:rPr>
        <w:t>大学四年来，李昕澍积极参加校内外专业竞赛、创业大赛等各类比赛，累计获校级以上奖项</w:t>
      </w:r>
      <w:r>
        <w:rPr>
          <w:rFonts w:hint="eastAsia" w:ascii="宋体" w:hAnsi="宋体"/>
          <w:sz w:val="32"/>
          <w:szCs w:val="32"/>
          <w:lang w:val="en-US" w:eastAsia="zh-CN"/>
        </w:rPr>
        <w:t>近30</w:t>
      </w:r>
      <w:r>
        <w:rPr>
          <w:rFonts w:hint="eastAsia" w:ascii="宋体" w:hAnsi="宋体"/>
          <w:sz w:val="32"/>
          <w:szCs w:val="32"/>
          <w:lang w:eastAsia="zh-CN"/>
        </w:rPr>
        <w:t>项，其中包含6项国家级奖项，7项省部级奖项，曾在《包装工程》（北大核心刊）以及《中国宝玉石》期刊上发表作品。</w:t>
      </w:r>
    </w:p>
    <w:p>
      <w:pPr>
        <w:snapToGrid w:val="0"/>
        <w:spacing w:line="560" w:lineRule="exact"/>
        <w:ind w:firstLine="640" w:firstLineChars="200"/>
        <w:rPr>
          <w:rFonts w:hint="eastAsia" w:ascii="宋体" w:hAnsi="宋体"/>
          <w:sz w:val="32"/>
          <w:szCs w:val="32"/>
          <w:lang w:eastAsia="zh-CN"/>
        </w:rPr>
      </w:pPr>
      <w:r>
        <w:rPr>
          <w:rFonts w:hint="eastAsia" w:ascii="宋体" w:hAnsi="宋体"/>
          <w:sz w:val="32"/>
          <w:szCs w:val="32"/>
          <w:lang w:eastAsia="zh-CN"/>
        </w:rPr>
        <w:t>利用课余时间，李昕澍自2017年任职团支部书记开始，多次带领支部同学参加“一带一路”高峰论坛、北京国际设计周、“雷锋月”昊天小学支教、二站村公益墙绘、无偿献血等志愿活动，发挥专业特长积极服务社会，参与的同学们多次获得优秀志愿者称号。</w:t>
      </w:r>
    </w:p>
    <w:p>
      <w:pPr>
        <w:snapToGrid w:val="0"/>
        <w:spacing w:line="560" w:lineRule="exact"/>
        <w:ind w:firstLine="640" w:firstLineChars="200"/>
        <w:rPr>
          <w:rFonts w:hint="eastAsia" w:ascii="宋体" w:hAnsi="宋体"/>
          <w:sz w:val="32"/>
          <w:szCs w:val="32"/>
          <w:lang w:eastAsia="zh-CN"/>
        </w:rPr>
      </w:pPr>
      <w:r>
        <w:rPr>
          <w:rFonts w:hint="eastAsia" w:ascii="宋体" w:hAnsi="宋体"/>
          <w:sz w:val="32"/>
          <w:szCs w:val="32"/>
          <w:lang w:eastAsia="zh-CN"/>
        </w:rPr>
        <w:t>除此之外，李昕澍还参与了2018年国家大学生科学研究与创业行动计划、北京高校师生服务首都“四个中心”功能建设“双百行动计划”，与多方合作协同开发颐和园导览小程序，为“三山五园”非遗保护事业做出贡献。</w:t>
      </w:r>
    </w:p>
    <w:p>
      <w:pPr>
        <w:snapToGrid w:val="0"/>
        <w:spacing w:line="560" w:lineRule="exact"/>
        <w:ind w:firstLine="640" w:firstLineChars="200"/>
        <w:rPr>
          <w:rFonts w:hint="default" w:ascii="宋体" w:hAnsi="宋体"/>
          <w:sz w:val="32"/>
          <w:szCs w:val="32"/>
          <w:lang w:val="en-US" w:eastAsia="zh-CN"/>
        </w:rPr>
      </w:pPr>
      <w:r>
        <w:rPr>
          <w:rFonts w:hint="eastAsia" w:ascii="宋体" w:hAnsi="宋体"/>
          <w:sz w:val="32"/>
          <w:szCs w:val="32"/>
          <w:lang w:eastAsia="zh-CN"/>
        </w:rPr>
        <w:t>2020年10月，李昕澍保研至清华大学，她表示要主动肩负时代重任，</w:t>
      </w:r>
      <w:r>
        <w:rPr>
          <w:rFonts w:hint="eastAsia" w:ascii="宋体" w:hAnsi="宋体"/>
          <w:sz w:val="32"/>
          <w:szCs w:val="32"/>
          <w:lang w:val="en-US" w:eastAsia="zh-CN"/>
        </w:rPr>
        <w:t>学不忘民，学而为国。投身新时代，建设伟大社会主义强国！</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371D3B"/>
    <w:rsid w:val="053A75F4"/>
    <w:rsid w:val="0574652F"/>
    <w:rsid w:val="07E414AA"/>
    <w:rsid w:val="10E43EC0"/>
    <w:rsid w:val="15F97781"/>
    <w:rsid w:val="21FA7054"/>
    <w:rsid w:val="237B45A9"/>
    <w:rsid w:val="274F3BCB"/>
    <w:rsid w:val="2FFC1548"/>
    <w:rsid w:val="3109094C"/>
    <w:rsid w:val="336030DA"/>
    <w:rsid w:val="37C04AE7"/>
    <w:rsid w:val="49CD4E26"/>
    <w:rsid w:val="4A246481"/>
    <w:rsid w:val="4F6C2B60"/>
    <w:rsid w:val="50006DC3"/>
    <w:rsid w:val="525571E1"/>
    <w:rsid w:val="5AC84CF6"/>
    <w:rsid w:val="633C45CE"/>
    <w:rsid w:val="667B1167"/>
    <w:rsid w:val="68E67E0E"/>
    <w:rsid w:val="69C33DC8"/>
    <w:rsid w:val="6F6D6A42"/>
    <w:rsid w:val="7A371D3B"/>
    <w:rsid w:val="7B7705B2"/>
    <w:rsid w:val="7E941A55"/>
    <w:rsid w:val="7F1603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uiPriority w:val="0"/>
    <w:pPr>
      <w:ind w:firstLine="200" w:firstLineChars="200"/>
    </w:pPr>
    <w:rPr>
      <w:rFonts w:ascii="仿宋_GB2312" w:eastAsia="仿宋_GB2312"/>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2021-08-14T13:52:00Z</dcterms:created>
  <dc:creator>Lxinshu-</dc:creator>
  <cp:lastModifiedBy>杨帅</cp:lastModifiedBy>
  <dcterms:modified xsi:type="dcterms:W3CDTF">2021-08-15T02:11:32Z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30EF607D26BB47A3ABC1095DFD5B9E53</vt:lpwstr>
  </property>
</Properties>
</file>